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99F0" w14:textId="20B1D002" w:rsidR="001A6607" w:rsidRPr="00B577D1" w:rsidRDefault="007548B5">
      <w:pPr>
        <w:rPr>
          <w:b/>
          <w:bCs/>
          <w:u w:val="single"/>
        </w:rPr>
      </w:pPr>
      <w:r w:rsidRPr="00B577D1">
        <w:rPr>
          <w:b/>
          <w:bCs/>
          <w:u w:val="single"/>
        </w:rPr>
        <w:t xml:space="preserve">Summary </w:t>
      </w:r>
    </w:p>
    <w:p w14:paraId="608598E4" w14:textId="00475D91" w:rsidR="00657A4C" w:rsidRDefault="00657A4C">
      <w:pPr>
        <w:rPr>
          <w:u w:val="single"/>
        </w:rPr>
      </w:pPr>
    </w:p>
    <w:p w14:paraId="65D808C6" w14:textId="1867AF2D" w:rsidR="00657A4C" w:rsidRPr="00B577D1" w:rsidRDefault="00657A4C" w:rsidP="00657A4C">
      <w:pPr>
        <w:rPr>
          <w:b/>
          <w:bCs/>
        </w:rPr>
      </w:pPr>
      <w:r w:rsidRPr="00B577D1">
        <w:rPr>
          <w:b/>
          <w:bCs/>
        </w:rPr>
        <w:t>Enrolled</w:t>
      </w:r>
      <w:r w:rsidR="00B577D1">
        <w:rPr>
          <w:b/>
          <w:bCs/>
        </w:rPr>
        <w:t>:</w:t>
      </w:r>
      <w:r w:rsidRPr="00B577D1">
        <w:t xml:space="preserve"> </w:t>
      </w:r>
      <w:r w:rsidR="00A94832">
        <w:t>7</w:t>
      </w:r>
      <w:r w:rsidRPr="00B577D1">
        <w:t xml:space="preserve"> patients</w:t>
      </w:r>
    </w:p>
    <w:p w14:paraId="4CDD2505" w14:textId="5AE20423" w:rsidR="00657A4C" w:rsidRDefault="00657A4C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6667"/>
        <w:gridCol w:w="1559"/>
      </w:tblGrid>
      <w:tr w:rsidR="009242ED" w:rsidRPr="00657A4C" w14:paraId="50F76539" w14:textId="77777777" w:rsidTr="00BD602E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022AF4" w14:textId="1DF2CE00" w:rsidR="009242ED" w:rsidRPr="00657A4C" w:rsidRDefault="009242ED">
            <w:r>
              <w:t>Variable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3694CE" w14:textId="18806C13" w:rsidR="009242ED" w:rsidRPr="00657A4C" w:rsidRDefault="009242ED">
            <w:r w:rsidRPr="00657A4C">
              <w:t>N (%)</w:t>
            </w:r>
          </w:p>
        </w:tc>
      </w:tr>
      <w:tr w:rsidR="00657A4C" w:rsidRPr="00657A4C" w14:paraId="01D1D205" w14:textId="77777777" w:rsidTr="00BD602E"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14:paraId="3D7DD4ED" w14:textId="74F64C88" w:rsidR="00657A4C" w:rsidRPr="00657A4C" w:rsidRDefault="00657A4C">
            <w:r w:rsidRPr="00657A4C">
              <w:t>Sex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5E5AE5" w14:textId="2FACF003" w:rsidR="00657A4C" w:rsidRPr="00657A4C" w:rsidRDefault="00657A4C"/>
        </w:tc>
      </w:tr>
      <w:tr w:rsidR="00657A4C" w:rsidRPr="00657A4C" w14:paraId="26AEC749" w14:textId="77777777" w:rsidTr="00BD602E">
        <w:tc>
          <w:tcPr>
            <w:tcW w:w="279" w:type="dxa"/>
          </w:tcPr>
          <w:p w14:paraId="6972C096" w14:textId="77777777" w:rsidR="00657A4C" w:rsidRPr="00657A4C" w:rsidRDefault="00657A4C"/>
        </w:tc>
        <w:tc>
          <w:tcPr>
            <w:tcW w:w="6667" w:type="dxa"/>
          </w:tcPr>
          <w:p w14:paraId="7253323A" w14:textId="288F9340" w:rsidR="00657A4C" w:rsidRPr="00657A4C" w:rsidRDefault="00657A4C">
            <w:r w:rsidRPr="00657A4C">
              <w:t>Females</w:t>
            </w:r>
          </w:p>
        </w:tc>
        <w:tc>
          <w:tcPr>
            <w:tcW w:w="1559" w:type="dxa"/>
          </w:tcPr>
          <w:p w14:paraId="7CBAD5F3" w14:textId="291E8428" w:rsidR="00657A4C" w:rsidRPr="00657A4C" w:rsidRDefault="00A94832">
            <w:r>
              <w:t>3</w:t>
            </w:r>
            <w:r w:rsidR="00657A4C" w:rsidRPr="00657A4C">
              <w:t xml:space="preserve"> (</w:t>
            </w:r>
            <w:r>
              <w:t>42.9</w:t>
            </w:r>
            <w:r w:rsidR="00657A4C" w:rsidRPr="00657A4C">
              <w:t>)</w:t>
            </w:r>
          </w:p>
        </w:tc>
      </w:tr>
      <w:tr w:rsidR="00657A4C" w:rsidRPr="00657A4C" w14:paraId="4DE41EA7" w14:textId="77777777" w:rsidTr="00BD602E">
        <w:tc>
          <w:tcPr>
            <w:tcW w:w="279" w:type="dxa"/>
          </w:tcPr>
          <w:p w14:paraId="1A2006AD" w14:textId="77777777" w:rsidR="00657A4C" w:rsidRPr="00657A4C" w:rsidRDefault="00657A4C"/>
        </w:tc>
        <w:tc>
          <w:tcPr>
            <w:tcW w:w="6667" w:type="dxa"/>
          </w:tcPr>
          <w:p w14:paraId="59ACD571" w14:textId="12A35BC7" w:rsidR="00657A4C" w:rsidRPr="00657A4C" w:rsidRDefault="00657A4C">
            <w:r>
              <w:t>Males</w:t>
            </w:r>
          </w:p>
        </w:tc>
        <w:tc>
          <w:tcPr>
            <w:tcW w:w="1559" w:type="dxa"/>
          </w:tcPr>
          <w:p w14:paraId="56852B8A" w14:textId="0C72E208" w:rsidR="00657A4C" w:rsidRPr="00657A4C" w:rsidRDefault="00657A4C">
            <w:r>
              <w:t>4 (</w:t>
            </w:r>
            <w:r w:rsidR="00A94832">
              <w:t>57</w:t>
            </w:r>
            <w:r>
              <w:t>.</w:t>
            </w:r>
            <w:r w:rsidR="00A94832">
              <w:t>1</w:t>
            </w:r>
            <w:r>
              <w:t>)</w:t>
            </w:r>
          </w:p>
        </w:tc>
      </w:tr>
      <w:tr w:rsidR="00657A4C" w:rsidRPr="00657A4C" w14:paraId="5728ED06" w14:textId="77777777" w:rsidTr="00BD602E">
        <w:tc>
          <w:tcPr>
            <w:tcW w:w="6946" w:type="dxa"/>
            <w:gridSpan w:val="2"/>
            <w:shd w:val="clear" w:color="auto" w:fill="F2F2F2" w:themeFill="background1" w:themeFillShade="F2"/>
          </w:tcPr>
          <w:p w14:paraId="0EFC1184" w14:textId="107BA748" w:rsidR="00657A4C" w:rsidRPr="00657A4C" w:rsidRDefault="00657A4C">
            <w:r>
              <w:t>Mean age at enrolment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738BFF4" w14:textId="34E93ACF" w:rsidR="00657A4C" w:rsidRPr="00657A4C" w:rsidRDefault="00657A4C">
            <w:r>
              <w:t>50.</w:t>
            </w:r>
            <w:r w:rsidR="00A94832">
              <w:t>4</w:t>
            </w:r>
            <w:r>
              <w:t xml:space="preserve"> years</w:t>
            </w:r>
          </w:p>
        </w:tc>
      </w:tr>
      <w:tr w:rsidR="001C4F15" w:rsidRPr="00657A4C" w14:paraId="40422F5A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2A93CD4E" w14:textId="77777777" w:rsidR="001C4F15" w:rsidRPr="00657A4C" w:rsidRDefault="001C4F15" w:rsidP="00A94832"/>
        </w:tc>
        <w:tc>
          <w:tcPr>
            <w:tcW w:w="6667" w:type="dxa"/>
            <w:shd w:val="clear" w:color="auto" w:fill="F2F2F2" w:themeFill="background1" w:themeFillShade="F2"/>
          </w:tcPr>
          <w:p w14:paraId="0337E85B" w14:textId="75CB94FD" w:rsidR="001C4F15" w:rsidRDefault="001C4F15" w:rsidP="00A94832">
            <w:r>
              <w:t>30-39 years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D99552" w14:textId="54358801" w:rsidR="001C4F15" w:rsidRDefault="001C4F15" w:rsidP="00A94832">
            <w:r>
              <w:t>1 (14.3)</w:t>
            </w:r>
          </w:p>
        </w:tc>
      </w:tr>
      <w:tr w:rsidR="001C4F15" w:rsidRPr="00657A4C" w14:paraId="512FA7BC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20DF0B72" w14:textId="77777777" w:rsidR="001C4F15" w:rsidRPr="00657A4C" w:rsidRDefault="001C4F15" w:rsidP="00A94832"/>
        </w:tc>
        <w:tc>
          <w:tcPr>
            <w:tcW w:w="6667" w:type="dxa"/>
            <w:shd w:val="clear" w:color="auto" w:fill="F2F2F2" w:themeFill="background1" w:themeFillShade="F2"/>
          </w:tcPr>
          <w:p w14:paraId="27C6E6D6" w14:textId="45825E5F" w:rsidR="001C4F15" w:rsidRDefault="001C4F15" w:rsidP="00A94832">
            <w:r>
              <w:t>40-49 years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4927217" w14:textId="7ADFC669" w:rsidR="001C4F15" w:rsidRDefault="001C4F15" w:rsidP="00A94832">
            <w:r>
              <w:t>2 (28.6)</w:t>
            </w:r>
          </w:p>
        </w:tc>
      </w:tr>
      <w:tr w:rsidR="00A94832" w:rsidRPr="00657A4C" w14:paraId="0EB2BB8B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5819E2E8" w14:textId="77777777" w:rsidR="00A94832" w:rsidRPr="00657A4C" w:rsidRDefault="00A94832" w:rsidP="00A94832"/>
        </w:tc>
        <w:tc>
          <w:tcPr>
            <w:tcW w:w="6667" w:type="dxa"/>
            <w:shd w:val="clear" w:color="auto" w:fill="F2F2F2" w:themeFill="background1" w:themeFillShade="F2"/>
          </w:tcPr>
          <w:p w14:paraId="7422D56A" w14:textId="4A453CA4" w:rsidR="00A94832" w:rsidRPr="00657A4C" w:rsidRDefault="00A94832" w:rsidP="00A94832">
            <w:r>
              <w:t>50-</w:t>
            </w:r>
            <w:r w:rsidR="001C4F15">
              <w:t>59</w:t>
            </w:r>
            <w:r>
              <w:t xml:space="preserve"> years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7623C5D" w14:textId="155F2F3D" w:rsidR="00A94832" w:rsidRPr="00657A4C" w:rsidRDefault="00A94832" w:rsidP="00A94832">
            <w:r>
              <w:t>3</w:t>
            </w:r>
            <w:r w:rsidRPr="00657A4C">
              <w:t xml:space="preserve"> (</w:t>
            </w:r>
            <w:r>
              <w:t>42.</w:t>
            </w:r>
            <w:r w:rsidR="001C4F15">
              <w:t>8</w:t>
            </w:r>
            <w:r w:rsidRPr="00657A4C">
              <w:t>)</w:t>
            </w:r>
          </w:p>
        </w:tc>
      </w:tr>
      <w:tr w:rsidR="00657A4C" w:rsidRPr="00657A4C" w14:paraId="1B89D751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79D16B6E" w14:textId="77777777" w:rsidR="00657A4C" w:rsidRPr="00657A4C" w:rsidRDefault="00657A4C"/>
        </w:tc>
        <w:tc>
          <w:tcPr>
            <w:tcW w:w="6667" w:type="dxa"/>
            <w:shd w:val="clear" w:color="auto" w:fill="F2F2F2" w:themeFill="background1" w:themeFillShade="F2"/>
          </w:tcPr>
          <w:p w14:paraId="7213540B" w14:textId="13F8F07F" w:rsidR="00657A4C" w:rsidRPr="00657A4C" w:rsidRDefault="00657A4C">
            <w:r>
              <w:rPr>
                <w:rFonts w:cs="Times New Roman"/>
              </w:rPr>
              <w:t>≥</w:t>
            </w:r>
            <w:r>
              <w:t>60 years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A8C1837" w14:textId="78D2DDD6" w:rsidR="00657A4C" w:rsidRPr="00657A4C" w:rsidRDefault="00657A4C">
            <w:r>
              <w:t>1 (</w:t>
            </w:r>
            <w:r w:rsidR="00A94832">
              <w:t>14.</w:t>
            </w:r>
            <w:r w:rsidR="001C4F15">
              <w:t>3</w:t>
            </w:r>
            <w:r>
              <w:t>)</w:t>
            </w:r>
          </w:p>
        </w:tc>
      </w:tr>
      <w:tr w:rsidR="00CE0953" w:rsidRPr="00657A4C" w14:paraId="3888980B" w14:textId="77777777" w:rsidTr="00BD602E">
        <w:tc>
          <w:tcPr>
            <w:tcW w:w="6946" w:type="dxa"/>
            <w:gridSpan w:val="2"/>
          </w:tcPr>
          <w:p w14:paraId="6EA61FD2" w14:textId="49A000FC" w:rsidR="00CE0953" w:rsidRPr="00657A4C" w:rsidRDefault="00CE0953">
            <w:r>
              <w:t>History of confirmed dengue</w:t>
            </w:r>
            <w:r w:rsidR="009242ED">
              <w:t xml:space="preserve"> infection</w:t>
            </w:r>
          </w:p>
        </w:tc>
        <w:tc>
          <w:tcPr>
            <w:tcW w:w="1559" w:type="dxa"/>
          </w:tcPr>
          <w:p w14:paraId="761FAEFA" w14:textId="64633F44" w:rsidR="00CE0953" w:rsidRPr="00657A4C" w:rsidRDefault="00A94832">
            <w:r>
              <w:t>7</w:t>
            </w:r>
            <w:r w:rsidR="00CE0953">
              <w:t xml:space="preserve"> (100</w:t>
            </w:r>
            <w:r w:rsidR="00C442B6">
              <w:t>.0</w:t>
            </w:r>
            <w:r w:rsidR="00CE0953">
              <w:t>)</w:t>
            </w:r>
          </w:p>
        </w:tc>
      </w:tr>
      <w:tr w:rsidR="00CE0953" w:rsidRPr="00657A4C" w14:paraId="3CAD7B39" w14:textId="77777777" w:rsidTr="00BD602E">
        <w:tc>
          <w:tcPr>
            <w:tcW w:w="6946" w:type="dxa"/>
            <w:gridSpan w:val="2"/>
            <w:shd w:val="clear" w:color="auto" w:fill="F2F2F2" w:themeFill="background1" w:themeFillShade="F2"/>
          </w:tcPr>
          <w:p w14:paraId="395AE312" w14:textId="06D9D811" w:rsidR="00CE0953" w:rsidRPr="00657A4C" w:rsidRDefault="00A94832">
            <w:r>
              <w:t>Mean t</w:t>
            </w:r>
            <w:r w:rsidR="009242ED">
              <w:t>ime since dengue infection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EC5FDFB" w14:textId="3E8B14A5" w:rsidR="00CE0953" w:rsidRPr="00657A4C" w:rsidRDefault="00A94832">
            <w:r>
              <w:t>9.7 years</w:t>
            </w:r>
          </w:p>
        </w:tc>
      </w:tr>
      <w:tr w:rsidR="00CE0953" w:rsidRPr="00657A4C" w14:paraId="25204ABA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099BAE91" w14:textId="77777777" w:rsidR="00CE0953" w:rsidRPr="00657A4C" w:rsidRDefault="00CE0953"/>
        </w:tc>
        <w:tc>
          <w:tcPr>
            <w:tcW w:w="6667" w:type="dxa"/>
            <w:shd w:val="clear" w:color="auto" w:fill="F2F2F2" w:themeFill="background1" w:themeFillShade="F2"/>
          </w:tcPr>
          <w:p w14:paraId="3484B72F" w14:textId="358B98A4" w:rsidR="00CE0953" w:rsidRPr="00657A4C" w:rsidRDefault="009242ED">
            <w:r>
              <w:t>&lt;10 years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745CFD" w14:textId="0CCB55E6" w:rsidR="00CE0953" w:rsidRPr="00657A4C" w:rsidRDefault="00A94832">
            <w:r>
              <w:t>4</w:t>
            </w:r>
            <w:r w:rsidR="009242ED">
              <w:t xml:space="preserve"> (</w:t>
            </w:r>
            <w:r>
              <w:t>57.1</w:t>
            </w:r>
            <w:r w:rsidR="009242ED">
              <w:t>)</w:t>
            </w:r>
          </w:p>
        </w:tc>
      </w:tr>
      <w:tr w:rsidR="009242ED" w:rsidRPr="00657A4C" w14:paraId="5CEDB0BF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7987CE23" w14:textId="77777777" w:rsidR="009242ED" w:rsidRPr="00657A4C" w:rsidRDefault="009242ED" w:rsidP="009242ED"/>
        </w:tc>
        <w:tc>
          <w:tcPr>
            <w:tcW w:w="6667" w:type="dxa"/>
            <w:shd w:val="clear" w:color="auto" w:fill="F2F2F2" w:themeFill="background1" w:themeFillShade="F2"/>
          </w:tcPr>
          <w:p w14:paraId="69FC0422" w14:textId="2691F78A" w:rsidR="009242ED" w:rsidRPr="00657A4C" w:rsidRDefault="009242ED" w:rsidP="009242ED">
            <w:r>
              <w:rPr>
                <w:rFonts w:cs="Times New Roman"/>
              </w:rPr>
              <w:t>≥1</w:t>
            </w:r>
            <w:r>
              <w:t>0 years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376A17" w14:textId="0D05AEA3" w:rsidR="009242ED" w:rsidRPr="00657A4C" w:rsidRDefault="009242ED" w:rsidP="009242ED">
            <w:r>
              <w:t>2 (</w:t>
            </w:r>
            <w:r w:rsidR="00A94832">
              <w:t>28.6</w:t>
            </w:r>
            <w:r>
              <w:t>)</w:t>
            </w:r>
          </w:p>
        </w:tc>
      </w:tr>
      <w:tr w:rsidR="009242ED" w:rsidRPr="00657A4C" w14:paraId="0EC52382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25A278AA" w14:textId="77777777" w:rsidR="009242ED" w:rsidRPr="00657A4C" w:rsidRDefault="009242ED" w:rsidP="009242ED"/>
        </w:tc>
        <w:tc>
          <w:tcPr>
            <w:tcW w:w="6667" w:type="dxa"/>
            <w:shd w:val="clear" w:color="auto" w:fill="F2F2F2" w:themeFill="background1" w:themeFillShade="F2"/>
          </w:tcPr>
          <w:p w14:paraId="64FBCD19" w14:textId="4B7E15B8" w:rsidR="009242ED" w:rsidRPr="00657A4C" w:rsidRDefault="009242ED" w:rsidP="009242ED">
            <w:r>
              <w:t>Unknown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F832E4" w14:textId="31F83ACB" w:rsidR="009242ED" w:rsidRPr="00657A4C" w:rsidRDefault="009242ED" w:rsidP="009242ED">
            <w:r>
              <w:t>1 (</w:t>
            </w:r>
            <w:r w:rsidR="00A94832">
              <w:t>14.3</w:t>
            </w:r>
            <w:r>
              <w:t>)</w:t>
            </w:r>
          </w:p>
        </w:tc>
      </w:tr>
      <w:tr w:rsidR="009242ED" w:rsidRPr="00657A4C" w14:paraId="5C58DB65" w14:textId="77777777" w:rsidTr="00BD602E">
        <w:tc>
          <w:tcPr>
            <w:tcW w:w="6946" w:type="dxa"/>
            <w:gridSpan w:val="2"/>
          </w:tcPr>
          <w:p w14:paraId="7BB3CE6C" w14:textId="3000FF10" w:rsidR="009242ED" w:rsidRPr="00657A4C" w:rsidRDefault="009242ED" w:rsidP="009242ED">
            <w:r>
              <w:t xml:space="preserve">Place of </w:t>
            </w:r>
            <w:r w:rsidR="00A94832">
              <w:t xml:space="preserve">dengue </w:t>
            </w:r>
            <w:r>
              <w:t>infection</w:t>
            </w:r>
          </w:p>
        </w:tc>
        <w:tc>
          <w:tcPr>
            <w:tcW w:w="1559" w:type="dxa"/>
          </w:tcPr>
          <w:p w14:paraId="3C030EBA" w14:textId="77777777" w:rsidR="009242ED" w:rsidRPr="00657A4C" w:rsidRDefault="009242ED" w:rsidP="009242ED"/>
        </w:tc>
      </w:tr>
      <w:tr w:rsidR="009242ED" w:rsidRPr="00657A4C" w14:paraId="5E6F7D75" w14:textId="77777777" w:rsidTr="00BD602E">
        <w:tc>
          <w:tcPr>
            <w:tcW w:w="279" w:type="dxa"/>
          </w:tcPr>
          <w:p w14:paraId="57E5AC20" w14:textId="77777777" w:rsidR="009242ED" w:rsidRPr="00657A4C" w:rsidRDefault="009242ED" w:rsidP="009242ED"/>
        </w:tc>
        <w:tc>
          <w:tcPr>
            <w:tcW w:w="6667" w:type="dxa"/>
          </w:tcPr>
          <w:p w14:paraId="210919D3" w14:textId="330C42D1" w:rsidR="009242ED" w:rsidRPr="00657A4C" w:rsidRDefault="009242ED" w:rsidP="009242ED">
            <w:r>
              <w:t>Asia (Bangladesh, Indonesia, Malaysia, Thailand)</w:t>
            </w:r>
          </w:p>
        </w:tc>
        <w:tc>
          <w:tcPr>
            <w:tcW w:w="1559" w:type="dxa"/>
          </w:tcPr>
          <w:p w14:paraId="75307117" w14:textId="307F250A" w:rsidR="009242ED" w:rsidRPr="00657A4C" w:rsidRDefault="009242ED" w:rsidP="009242ED">
            <w:r>
              <w:t>4 (</w:t>
            </w:r>
            <w:r w:rsidR="00A94832">
              <w:t>57.1</w:t>
            </w:r>
            <w:r>
              <w:t>)</w:t>
            </w:r>
          </w:p>
        </w:tc>
      </w:tr>
      <w:tr w:rsidR="00A94832" w:rsidRPr="00657A4C" w14:paraId="0475CB1D" w14:textId="77777777" w:rsidTr="00BD602E">
        <w:tc>
          <w:tcPr>
            <w:tcW w:w="279" w:type="dxa"/>
          </w:tcPr>
          <w:p w14:paraId="3F72CC96" w14:textId="77777777" w:rsidR="00A94832" w:rsidRPr="00657A4C" w:rsidRDefault="00A94832" w:rsidP="009242ED"/>
        </w:tc>
        <w:tc>
          <w:tcPr>
            <w:tcW w:w="6667" w:type="dxa"/>
          </w:tcPr>
          <w:p w14:paraId="321F6924" w14:textId="13B2EAF0" w:rsidR="00A94832" w:rsidRDefault="00F50003" w:rsidP="009242ED">
            <w:r>
              <w:t>Oceania</w:t>
            </w:r>
            <w:r w:rsidR="00A94832">
              <w:t xml:space="preserve"> (PNG)</w:t>
            </w:r>
          </w:p>
        </w:tc>
        <w:tc>
          <w:tcPr>
            <w:tcW w:w="1559" w:type="dxa"/>
          </w:tcPr>
          <w:p w14:paraId="7A114AF6" w14:textId="12E22C8A" w:rsidR="00A94832" w:rsidRDefault="00A94832" w:rsidP="009242ED">
            <w:r>
              <w:t>1 (14.3)</w:t>
            </w:r>
          </w:p>
        </w:tc>
      </w:tr>
      <w:tr w:rsidR="009242ED" w:rsidRPr="00657A4C" w14:paraId="00C87D0F" w14:textId="77777777" w:rsidTr="00BD602E">
        <w:tc>
          <w:tcPr>
            <w:tcW w:w="279" w:type="dxa"/>
          </w:tcPr>
          <w:p w14:paraId="762CE650" w14:textId="77777777" w:rsidR="009242ED" w:rsidRPr="00657A4C" w:rsidRDefault="009242ED" w:rsidP="009242ED"/>
        </w:tc>
        <w:tc>
          <w:tcPr>
            <w:tcW w:w="6667" w:type="dxa"/>
          </w:tcPr>
          <w:p w14:paraId="338C9216" w14:textId="3E2AD780" w:rsidR="009242ED" w:rsidRPr="00A94832" w:rsidRDefault="009242ED" w:rsidP="009242ED">
            <w:pPr>
              <w:rPr>
                <w:lang w:val="es-419"/>
              </w:rPr>
            </w:pPr>
            <w:r w:rsidRPr="00A94832">
              <w:rPr>
                <w:lang w:val="es-419"/>
              </w:rPr>
              <w:t>Unsure (Mexico</w:t>
            </w:r>
            <w:r w:rsidR="00A94832" w:rsidRPr="00A94832">
              <w:rPr>
                <w:lang w:val="es-419"/>
              </w:rPr>
              <w:t>/PNG</w:t>
            </w:r>
            <w:r w:rsidRPr="00A94832">
              <w:rPr>
                <w:lang w:val="es-419"/>
              </w:rPr>
              <w:t xml:space="preserve"> </w:t>
            </w:r>
            <w:r w:rsidR="00A94832" w:rsidRPr="00A94832">
              <w:rPr>
                <w:lang w:val="es-419"/>
              </w:rPr>
              <w:t>;</w:t>
            </w:r>
            <w:r w:rsidRPr="00A94832">
              <w:rPr>
                <w:lang w:val="es-419"/>
              </w:rPr>
              <w:t xml:space="preserve"> </w:t>
            </w:r>
            <w:r w:rsidR="00A94832" w:rsidRPr="00A94832">
              <w:rPr>
                <w:lang w:val="es-419"/>
              </w:rPr>
              <w:t>Mexico/</w:t>
            </w:r>
            <w:r w:rsidRPr="00A94832">
              <w:rPr>
                <w:lang w:val="es-419"/>
              </w:rPr>
              <w:t>Africa)</w:t>
            </w:r>
          </w:p>
        </w:tc>
        <w:tc>
          <w:tcPr>
            <w:tcW w:w="1559" w:type="dxa"/>
          </w:tcPr>
          <w:p w14:paraId="32CD15C2" w14:textId="3E12E8E8" w:rsidR="009242ED" w:rsidRPr="00657A4C" w:rsidRDefault="00A94832" w:rsidP="009242ED">
            <w:r>
              <w:t>2</w:t>
            </w:r>
            <w:r w:rsidR="009242ED">
              <w:t xml:space="preserve"> (</w:t>
            </w:r>
            <w:r>
              <w:t>28.6</w:t>
            </w:r>
            <w:r w:rsidR="009242ED">
              <w:t>)</w:t>
            </w:r>
          </w:p>
        </w:tc>
      </w:tr>
      <w:tr w:rsidR="009242ED" w:rsidRPr="00657A4C" w14:paraId="0D00674A" w14:textId="77777777" w:rsidTr="00BD602E">
        <w:tc>
          <w:tcPr>
            <w:tcW w:w="6946" w:type="dxa"/>
            <w:gridSpan w:val="2"/>
            <w:shd w:val="clear" w:color="auto" w:fill="F2F2F2" w:themeFill="background1" w:themeFillShade="F2"/>
          </w:tcPr>
          <w:p w14:paraId="329FB344" w14:textId="0E2BD264" w:rsidR="009242ED" w:rsidRPr="00657A4C" w:rsidRDefault="00BD602E" w:rsidP="009242ED">
            <w:r>
              <w:t>Number of d</w:t>
            </w:r>
            <w:r w:rsidR="009242ED">
              <w:t>ays sick</w:t>
            </w:r>
            <w:r w:rsidR="00554246">
              <w:t xml:space="preserve"> (off work)</w:t>
            </w:r>
            <w:r w:rsidR="009242ED">
              <w:t xml:space="preserve"> </w:t>
            </w:r>
            <w:r w:rsidR="00554246">
              <w:t>due to dengue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3ACF359" w14:textId="77777777" w:rsidR="009242ED" w:rsidRPr="00657A4C" w:rsidRDefault="009242ED" w:rsidP="009242ED"/>
        </w:tc>
      </w:tr>
      <w:tr w:rsidR="009242ED" w:rsidRPr="00657A4C" w14:paraId="0BF5F365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63874012" w14:textId="77777777" w:rsidR="009242ED" w:rsidRPr="00657A4C" w:rsidRDefault="009242ED" w:rsidP="009242ED"/>
        </w:tc>
        <w:tc>
          <w:tcPr>
            <w:tcW w:w="6667" w:type="dxa"/>
            <w:shd w:val="clear" w:color="auto" w:fill="F2F2F2" w:themeFill="background1" w:themeFillShade="F2"/>
          </w:tcPr>
          <w:p w14:paraId="56B1E999" w14:textId="205A4ABB" w:rsidR="009242ED" w:rsidRPr="00657A4C" w:rsidRDefault="00554246" w:rsidP="009242ED">
            <w:r>
              <w:t>&lt;7 days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5B847A" w14:textId="76B0DB76" w:rsidR="009242ED" w:rsidRPr="00657A4C" w:rsidRDefault="00554246" w:rsidP="009242ED">
            <w:r>
              <w:t>1 (</w:t>
            </w:r>
            <w:r w:rsidR="00F50003">
              <w:t>14.3</w:t>
            </w:r>
            <w:r>
              <w:t>)</w:t>
            </w:r>
          </w:p>
        </w:tc>
      </w:tr>
      <w:tr w:rsidR="009242ED" w:rsidRPr="00657A4C" w14:paraId="45ED64F2" w14:textId="77777777" w:rsidTr="00BD602E">
        <w:trPr>
          <w:trHeight w:val="263"/>
        </w:trPr>
        <w:tc>
          <w:tcPr>
            <w:tcW w:w="279" w:type="dxa"/>
            <w:shd w:val="clear" w:color="auto" w:fill="F2F2F2" w:themeFill="background1" w:themeFillShade="F2"/>
          </w:tcPr>
          <w:p w14:paraId="75873093" w14:textId="77777777" w:rsidR="009242ED" w:rsidRPr="00657A4C" w:rsidRDefault="009242ED" w:rsidP="009242ED"/>
        </w:tc>
        <w:tc>
          <w:tcPr>
            <w:tcW w:w="6667" w:type="dxa"/>
            <w:shd w:val="clear" w:color="auto" w:fill="F2F2F2" w:themeFill="background1" w:themeFillShade="F2"/>
          </w:tcPr>
          <w:p w14:paraId="5E5F61CA" w14:textId="6CDC25E0" w:rsidR="009242ED" w:rsidRPr="00657A4C" w:rsidRDefault="00554246" w:rsidP="009242ED">
            <w:r>
              <w:t>7-13 days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C3770C1" w14:textId="5C482A2B" w:rsidR="009242ED" w:rsidRPr="00657A4C" w:rsidRDefault="00F50003" w:rsidP="009242ED">
            <w:r>
              <w:t>1 (14.3)</w:t>
            </w:r>
          </w:p>
        </w:tc>
      </w:tr>
      <w:tr w:rsidR="009242ED" w:rsidRPr="00657A4C" w14:paraId="2165FF88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1D87D67B" w14:textId="77777777" w:rsidR="009242ED" w:rsidRPr="00657A4C" w:rsidRDefault="009242ED" w:rsidP="009242ED"/>
        </w:tc>
        <w:tc>
          <w:tcPr>
            <w:tcW w:w="6667" w:type="dxa"/>
            <w:shd w:val="clear" w:color="auto" w:fill="F2F2F2" w:themeFill="background1" w:themeFillShade="F2"/>
          </w:tcPr>
          <w:p w14:paraId="7F3BDDD5" w14:textId="614FD3A0" w:rsidR="009242ED" w:rsidRPr="00657A4C" w:rsidRDefault="00554246" w:rsidP="009242ED">
            <w:r>
              <w:t>14-20 days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BA3A94" w14:textId="50362613" w:rsidR="009242ED" w:rsidRPr="00657A4C" w:rsidRDefault="00554246" w:rsidP="009242ED">
            <w:r>
              <w:t>2 (</w:t>
            </w:r>
            <w:r w:rsidR="00F50003">
              <w:t>28.6</w:t>
            </w:r>
            <w:r>
              <w:t>)</w:t>
            </w:r>
          </w:p>
        </w:tc>
      </w:tr>
      <w:tr w:rsidR="00F50003" w:rsidRPr="00657A4C" w14:paraId="7CC2A59B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176BC04E" w14:textId="77777777" w:rsidR="00F50003" w:rsidRPr="00657A4C" w:rsidRDefault="00F50003" w:rsidP="00F50003"/>
        </w:tc>
        <w:tc>
          <w:tcPr>
            <w:tcW w:w="6667" w:type="dxa"/>
            <w:shd w:val="clear" w:color="auto" w:fill="F2F2F2" w:themeFill="background1" w:themeFillShade="F2"/>
          </w:tcPr>
          <w:p w14:paraId="1BBD3349" w14:textId="4BCC112A" w:rsidR="00F50003" w:rsidRDefault="00F50003" w:rsidP="00F50003">
            <w:pPr>
              <w:rPr>
                <w:rFonts w:cs="Times New Roman"/>
              </w:rPr>
            </w:pPr>
            <w:r>
              <w:rPr>
                <w:rFonts w:cs="Times New Roman"/>
              </w:rPr>
              <w:t>≥</w:t>
            </w:r>
            <w:r>
              <w:t>21 days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4654987" w14:textId="1C6B9A4D" w:rsidR="00F50003" w:rsidRDefault="00F50003" w:rsidP="00F50003">
            <w:r>
              <w:t>2 (28.6)*</w:t>
            </w:r>
          </w:p>
        </w:tc>
      </w:tr>
      <w:tr w:rsidR="00F50003" w:rsidRPr="00657A4C" w14:paraId="7F37CED4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6108CDFC" w14:textId="77777777" w:rsidR="00F50003" w:rsidRPr="00657A4C" w:rsidRDefault="00F50003" w:rsidP="00F50003"/>
        </w:tc>
        <w:tc>
          <w:tcPr>
            <w:tcW w:w="6667" w:type="dxa"/>
            <w:shd w:val="clear" w:color="auto" w:fill="F2F2F2" w:themeFill="background1" w:themeFillShade="F2"/>
          </w:tcPr>
          <w:p w14:paraId="29D324A0" w14:textId="2153FC82" w:rsidR="00F50003" w:rsidRPr="00657A4C" w:rsidRDefault="00F50003" w:rsidP="00F50003">
            <w:r>
              <w:t>Unknown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30CD11" w14:textId="387B92B1" w:rsidR="00F50003" w:rsidRPr="00657A4C" w:rsidRDefault="00F50003" w:rsidP="00F50003">
            <w:r>
              <w:t>1 (14.3)</w:t>
            </w:r>
          </w:p>
        </w:tc>
      </w:tr>
      <w:tr w:rsidR="00F50003" w:rsidRPr="00657A4C" w14:paraId="68EA5328" w14:textId="77777777" w:rsidTr="00BD602E">
        <w:tc>
          <w:tcPr>
            <w:tcW w:w="6946" w:type="dxa"/>
            <w:gridSpan w:val="2"/>
          </w:tcPr>
          <w:p w14:paraId="34E48853" w14:textId="091D1E86" w:rsidR="00F50003" w:rsidRPr="00657A4C" w:rsidRDefault="00F50003" w:rsidP="00F50003">
            <w:r>
              <w:t xml:space="preserve">Region where patient plans to spend &gt;3 months in the next 3 years </w:t>
            </w:r>
            <w:r w:rsidRPr="00F50003">
              <w:rPr>
                <w:rFonts w:cs="Times New Roman"/>
                <w:vertAlign w:val="superscript"/>
              </w:rPr>
              <w:t>§</w:t>
            </w:r>
          </w:p>
        </w:tc>
        <w:tc>
          <w:tcPr>
            <w:tcW w:w="1559" w:type="dxa"/>
          </w:tcPr>
          <w:p w14:paraId="3E4E9D03" w14:textId="77777777" w:rsidR="00F50003" w:rsidRPr="00657A4C" w:rsidRDefault="00F50003" w:rsidP="00F50003"/>
        </w:tc>
      </w:tr>
      <w:tr w:rsidR="00F50003" w:rsidRPr="00657A4C" w14:paraId="1FB822DA" w14:textId="77777777" w:rsidTr="00BD602E">
        <w:tc>
          <w:tcPr>
            <w:tcW w:w="279" w:type="dxa"/>
          </w:tcPr>
          <w:p w14:paraId="008501EC" w14:textId="77777777" w:rsidR="00F50003" w:rsidRPr="00657A4C" w:rsidRDefault="00F50003" w:rsidP="00F50003"/>
        </w:tc>
        <w:tc>
          <w:tcPr>
            <w:tcW w:w="6667" w:type="dxa"/>
          </w:tcPr>
          <w:p w14:paraId="09A76CCA" w14:textId="0A32C660" w:rsidR="00F50003" w:rsidRPr="00657A4C" w:rsidRDefault="00F50003" w:rsidP="00F50003">
            <w:r w:rsidRPr="00697DAA">
              <w:t>Asia</w:t>
            </w:r>
            <w:r>
              <w:t xml:space="preserve"> (</w:t>
            </w:r>
            <w:r w:rsidRPr="00697DAA">
              <w:t>Bangladesh, Malaysia</w:t>
            </w:r>
            <w:r>
              <w:t>, Singapore,</w:t>
            </w:r>
            <w:r w:rsidRPr="00697DAA">
              <w:t xml:space="preserve"> Thailand</w:t>
            </w:r>
            <w:r>
              <w:t>, Philippines)</w:t>
            </w:r>
          </w:p>
        </w:tc>
        <w:tc>
          <w:tcPr>
            <w:tcW w:w="1559" w:type="dxa"/>
          </w:tcPr>
          <w:p w14:paraId="770541BF" w14:textId="1DC60FCE" w:rsidR="00F50003" w:rsidRPr="00657A4C" w:rsidRDefault="00F50003" w:rsidP="00F50003">
            <w:r>
              <w:t>6</w:t>
            </w:r>
            <w:r w:rsidRPr="00697DAA">
              <w:t xml:space="preserve"> (</w:t>
            </w:r>
            <w:r>
              <w:t>54.5)</w:t>
            </w:r>
          </w:p>
        </w:tc>
      </w:tr>
      <w:tr w:rsidR="00F50003" w:rsidRPr="00657A4C" w14:paraId="1D33108C" w14:textId="77777777" w:rsidTr="00BD602E">
        <w:tc>
          <w:tcPr>
            <w:tcW w:w="279" w:type="dxa"/>
          </w:tcPr>
          <w:p w14:paraId="0CEE3FE5" w14:textId="77777777" w:rsidR="00F50003" w:rsidRPr="00657A4C" w:rsidRDefault="00F50003" w:rsidP="00F50003"/>
        </w:tc>
        <w:tc>
          <w:tcPr>
            <w:tcW w:w="6667" w:type="dxa"/>
          </w:tcPr>
          <w:p w14:paraId="2B15EAD1" w14:textId="5D695D0B" w:rsidR="00F50003" w:rsidRPr="00657A4C" w:rsidRDefault="00F50003" w:rsidP="00F50003">
            <w:r w:rsidRPr="00697DAA">
              <w:t xml:space="preserve">Africa </w:t>
            </w:r>
            <w:r>
              <w:t>(</w:t>
            </w:r>
            <w:r w:rsidRPr="00697DAA">
              <w:t>Kenya</w:t>
            </w:r>
            <w:r>
              <w:t>)</w:t>
            </w:r>
          </w:p>
        </w:tc>
        <w:tc>
          <w:tcPr>
            <w:tcW w:w="1559" w:type="dxa"/>
          </w:tcPr>
          <w:p w14:paraId="02DE175E" w14:textId="15BC1D77" w:rsidR="00F50003" w:rsidRPr="00657A4C" w:rsidRDefault="00F50003" w:rsidP="00F50003">
            <w:r>
              <w:t>2</w:t>
            </w:r>
            <w:r w:rsidRPr="00697DAA">
              <w:t xml:space="preserve"> (</w:t>
            </w:r>
            <w:r>
              <w:t>18.2</w:t>
            </w:r>
            <w:r w:rsidRPr="00697DAA">
              <w:t xml:space="preserve">)  </w:t>
            </w:r>
          </w:p>
        </w:tc>
      </w:tr>
      <w:tr w:rsidR="00F50003" w:rsidRPr="00657A4C" w14:paraId="3CE11ADE" w14:textId="77777777" w:rsidTr="00BD602E">
        <w:tc>
          <w:tcPr>
            <w:tcW w:w="279" w:type="dxa"/>
          </w:tcPr>
          <w:p w14:paraId="4B0E8275" w14:textId="77777777" w:rsidR="00F50003" w:rsidRPr="00657A4C" w:rsidRDefault="00F50003" w:rsidP="00F50003"/>
        </w:tc>
        <w:tc>
          <w:tcPr>
            <w:tcW w:w="6667" w:type="dxa"/>
          </w:tcPr>
          <w:p w14:paraId="06AFAACF" w14:textId="399A2234" w:rsidR="00F50003" w:rsidRPr="00657A4C" w:rsidRDefault="00F50003" w:rsidP="00F50003">
            <w:r w:rsidRPr="00697DAA">
              <w:t>Oceania</w:t>
            </w:r>
            <w:r>
              <w:t xml:space="preserve"> (</w:t>
            </w:r>
            <w:r w:rsidRPr="00697DAA">
              <w:t>PNG</w:t>
            </w:r>
            <w:r>
              <w:t>)</w:t>
            </w:r>
          </w:p>
        </w:tc>
        <w:tc>
          <w:tcPr>
            <w:tcW w:w="1559" w:type="dxa"/>
          </w:tcPr>
          <w:p w14:paraId="1C3874AF" w14:textId="1A1B5DF2" w:rsidR="00F50003" w:rsidRPr="00657A4C" w:rsidRDefault="00F50003" w:rsidP="00F50003">
            <w:r>
              <w:t xml:space="preserve">3 </w:t>
            </w:r>
            <w:r w:rsidRPr="00697DAA">
              <w:t>(</w:t>
            </w:r>
            <w:r>
              <w:t>27.3</w:t>
            </w:r>
            <w:r w:rsidRPr="00697DAA">
              <w:t>)</w:t>
            </w:r>
          </w:p>
        </w:tc>
      </w:tr>
      <w:tr w:rsidR="00F50003" w:rsidRPr="00657A4C" w14:paraId="265DAAA7" w14:textId="77777777" w:rsidTr="00BD602E">
        <w:tc>
          <w:tcPr>
            <w:tcW w:w="6946" w:type="dxa"/>
            <w:gridSpan w:val="2"/>
            <w:shd w:val="clear" w:color="auto" w:fill="F2F2F2" w:themeFill="background1" w:themeFillShade="F2"/>
          </w:tcPr>
          <w:p w14:paraId="33DCB8C2" w14:textId="310031B5" w:rsidR="00F50003" w:rsidRPr="00657A4C" w:rsidRDefault="00F50003" w:rsidP="00F50003">
            <w:r>
              <w:t>Reason for travel to tropical areas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A8C36B" w14:textId="77777777" w:rsidR="00F50003" w:rsidRPr="00657A4C" w:rsidRDefault="00F50003" w:rsidP="00F50003"/>
        </w:tc>
      </w:tr>
      <w:tr w:rsidR="00F50003" w:rsidRPr="00657A4C" w14:paraId="16080D1E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726886C8" w14:textId="77777777" w:rsidR="00F50003" w:rsidRPr="00657A4C" w:rsidRDefault="00F50003" w:rsidP="00F50003"/>
        </w:tc>
        <w:tc>
          <w:tcPr>
            <w:tcW w:w="6667" w:type="dxa"/>
            <w:shd w:val="clear" w:color="auto" w:fill="F2F2F2" w:themeFill="background1" w:themeFillShade="F2"/>
          </w:tcPr>
          <w:p w14:paraId="2F0796C0" w14:textId="0769E275" w:rsidR="00F50003" w:rsidRPr="00657A4C" w:rsidRDefault="00F50003" w:rsidP="00F50003">
            <w:r w:rsidRPr="00953FF5">
              <w:t>Work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2F1366" w14:textId="063D7182" w:rsidR="00F50003" w:rsidRPr="00657A4C" w:rsidRDefault="00430C7E" w:rsidP="00F50003">
            <w:r>
              <w:t>4</w:t>
            </w:r>
            <w:r w:rsidR="00F50003" w:rsidRPr="00953FF5">
              <w:t xml:space="preserve"> (</w:t>
            </w:r>
            <w:r>
              <w:t>57.1</w:t>
            </w:r>
            <w:r w:rsidR="00F50003" w:rsidRPr="00953FF5">
              <w:t>)</w:t>
            </w:r>
          </w:p>
        </w:tc>
      </w:tr>
      <w:tr w:rsidR="00F50003" w:rsidRPr="00657A4C" w14:paraId="1D03B299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4DEC024D" w14:textId="77777777" w:rsidR="00F50003" w:rsidRPr="00657A4C" w:rsidRDefault="00F50003" w:rsidP="00F50003"/>
        </w:tc>
        <w:tc>
          <w:tcPr>
            <w:tcW w:w="6667" w:type="dxa"/>
            <w:shd w:val="clear" w:color="auto" w:fill="F2F2F2" w:themeFill="background1" w:themeFillShade="F2"/>
          </w:tcPr>
          <w:p w14:paraId="72212BF8" w14:textId="62CA52AA" w:rsidR="00F50003" w:rsidRPr="00657A4C" w:rsidRDefault="00F50003" w:rsidP="00F50003">
            <w:r w:rsidRPr="00953FF5">
              <w:t>Lives there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A0CDCA" w14:textId="62ADBF06" w:rsidR="00F50003" w:rsidRPr="00657A4C" w:rsidRDefault="00F50003" w:rsidP="00F50003">
            <w:r w:rsidRPr="00953FF5">
              <w:t>1 (</w:t>
            </w:r>
            <w:r>
              <w:t>14.3</w:t>
            </w:r>
            <w:r w:rsidRPr="00953FF5">
              <w:t>)</w:t>
            </w:r>
          </w:p>
        </w:tc>
      </w:tr>
      <w:tr w:rsidR="00F50003" w:rsidRPr="00657A4C" w14:paraId="29CB98D7" w14:textId="77777777" w:rsidTr="00BD602E">
        <w:tc>
          <w:tcPr>
            <w:tcW w:w="279" w:type="dxa"/>
            <w:shd w:val="clear" w:color="auto" w:fill="F2F2F2" w:themeFill="background1" w:themeFillShade="F2"/>
          </w:tcPr>
          <w:p w14:paraId="0A785EA5" w14:textId="77777777" w:rsidR="00F50003" w:rsidRPr="00657A4C" w:rsidRDefault="00F50003" w:rsidP="00F50003"/>
        </w:tc>
        <w:tc>
          <w:tcPr>
            <w:tcW w:w="6667" w:type="dxa"/>
            <w:shd w:val="clear" w:color="auto" w:fill="F2F2F2" w:themeFill="background1" w:themeFillShade="F2"/>
          </w:tcPr>
          <w:p w14:paraId="46D39630" w14:textId="6FB96D32" w:rsidR="00F50003" w:rsidRPr="00657A4C" w:rsidRDefault="00F50003" w:rsidP="00F50003">
            <w:r w:rsidRPr="00953FF5">
              <w:t>Tourism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E359CC2" w14:textId="3E448299" w:rsidR="00F50003" w:rsidRPr="00657A4C" w:rsidRDefault="00F50003" w:rsidP="00F50003">
            <w:r>
              <w:t>2</w:t>
            </w:r>
            <w:r w:rsidRPr="00953FF5">
              <w:t xml:space="preserve"> (</w:t>
            </w:r>
            <w:r>
              <w:t>28.6)</w:t>
            </w:r>
          </w:p>
        </w:tc>
      </w:tr>
      <w:tr w:rsidR="00F50003" w:rsidRPr="00657A4C" w14:paraId="559A3573" w14:textId="77777777" w:rsidTr="00BD602E">
        <w:tc>
          <w:tcPr>
            <w:tcW w:w="6946" w:type="dxa"/>
            <w:gridSpan w:val="2"/>
          </w:tcPr>
          <w:p w14:paraId="25C1A89E" w14:textId="3EA20290" w:rsidR="00F50003" w:rsidRPr="00657A4C" w:rsidRDefault="00F50003" w:rsidP="00F50003">
            <w:r>
              <w:t>Comorbidities</w:t>
            </w:r>
          </w:p>
        </w:tc>
        <w:tc>
          <w:tcPr>
            <w:tcW w:w="1559" w:type="dxa"/>
          </w:tcPr>
          <w:p w14:paraId="116E7564" w14:textId="77777777" w:rsidR="00F50003" w:rsidRPr="00657A4C" w:rsidRDefault="00F50003" w:rsidP="00F50003"/>
        </w:tc>
      </w:tr>
      <w:tr w:rsidR="00364F13" w:rsidRPr="00657A4C" w14:paraId="788D31C1" w14:textId="77777777" w:rsidTr="00BD602E">
        <w:tc>
          <w:tcPr>
            <w:tcW w:w="279" w:type="dxa"/>
          </w:tcPr>
          <w:p w14:paraId="1801587E" w14:textId="77777777" w:rsidR="00364F13" w:rsidRPr="00657A4C" w:rsidRDefault="00364F13" w:rsidP="00364F13"/>
        </w:tc>
        <w:tc>
          <w:tcPr>
            <w:tcW w:w="6667" w:type="dxa"/>
          </w:tcPr>
          <w:p w14:paraId="06AC99D7" w14:textId="1EA9ED62" w:rsidR="00364F13" w:rsidRPr="00657A4C" w:rsidRDefault="00364F13" w:rsidP="00364F13">
            <w:r>
              <w:t>Diabetes</w:t>
            </w:r>
          </w:p>
        </w:tc>
        <w:tc>
          <w:tcPr>
            <w:tcW w:w="1559" w:type="dxa"/>
          </w:tcPr>
          <w:p w14:paraId="26968C32" w14:textId="40AEB7FD" w:rsidR="00364F13" w:rsidRPr="00657A4C" w:rsidRDefault="00364F13" w:rsidP="00364F13">
            <w:r w:rsidRPr="009D6D7C">
              <w:t xml:space="preserve">1 (14.3)  </w:t>
            </w:r>
          </w:p>
        </w:tc>
      </w:tr>
      <w:tr w:rsidR="00364F13" w:rsidRPr="00657A4C" w14:paraId="7F7166E4" w14:textId="77777777" w:rsidTr="00BD602E">
        <w:tc>
          <w:tcPr>
            <w:tcW w:w="279" w:type="dxa"/>
          </w:tcPr>
          <w:p w14:paraId="754B77C6" w14:textId="77777777" w:rsidR="00364F13" w:rsidRPr="00657A4C" w:rsidRDefault="00364F13" w:rsidP="00364F13"/>
        </w:tc>
        <w:tc>
          <w:tcPr>
            <w:tcW w:w="6667" w:type="dxa"/>
          </w:tcPr>
          <w:p w14:paraId="6B3EEDB9" w14:textId="20BE7B55" w:rsidR="00364F13" w:rsidRDefault="00364F13" w:rsidP="00364F13">
            <w:r>
              <w:t>Hypothyroidism</w:t>
            </w:r>
          </w:p>
        </w:tc>
        <w:tc>
          <w:tcPr>
            <w:tcW w:w="1559" w:type="dxa"/>
          </w:tcPr>
          <w:p w14:paraId="6832C9B7" w14:textId="5411A637" w:rsidR="00364F13" w:rsidRDefault="00364F13" w:rsidP="00364F13">
            <w:r w:rsidRPr="009D6D7C">
              <w:t xml:space="preserve">1 (14.3)  </w:t>
            </w:r>
          </w:p>
        </w:tc>
      </w:tr>
      <w:tr w:rsidR="00F50003" w:rsidRPr="00657A4C" w14:paraId="2D4EED72" w14:textId="77777777" w:rsidTr="00BD602E">
        <w:tc>
          <w:tcPr>
            <w:tcW w:w="279" w:type="dxa"/>
            <w:tcBorders>
              <w:bottom w:val="single" w:sz="4" w:space="0" w:color="auto"/>
            </w:tcBorders>
          </w:tcPr>
          <w:p w14:paraId="5BBA9FEA" w14:textId="77777777" w:rsidR="00F50003" w:rsidRPr="00657A4C" w:rsidRDefault="00F50003" w:rsidP="00F50003"/>
        </w:tc>
        <w:tc>
          <w:tcPr>
            <w:tcW w:w="6667" w:type="dxa"/>
            <w:tcBorders>
              <w:bottom w:val="single" w:sz="4" w:space="0" w:color="auto"/>
            </w:tcBorders>
          </w:tcPr>
          <w:p w14:paraId="2195B5F1" w14:textId="4BD42615" w:rsidR="00F50003" w:rsidRPr="00657A4C" w:rsidRDefault="00F50003" w:rsidP="00F50003">
            <w:r>
              <w:t>None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71A18A" w14:textId="3D324731" w:rsidR="00F50003" w:rsidRPr="00657A4C" w:rsidRDefault="00364F13" w:rsidP="00F50003">
            <w:r>
              <w:t>5</w:t>
            </w:r>
            <w:r w:rsidR="00F50003">
              <w:t xml:space="preserve"> (</w:t>
            </w:r>
            <w:r>
              <w:t>71.4</w:t>
            </w:r>
            <w:r w:rsidR="00F50003">
              <w:t>)</w:t>
            </w:r>
          </w:p>
        </w:tc>
      </w:tr>
      <w:tr w:rsidR="00F50003" w:rsidRPr="00657A4C" w14:paraId="5C8EDF8C" w14:textId="77777777" w:rsidTr="00BD602E"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5B8FD4BE" w14:textId="77777777" w:rsidR="00F50003" w:rsidRDefault="00F50003" w:rsidP="00F50003"/>
          <w:p w14:paraId="597B170F" w14:textId="77777777" w:rsidR="00F50003" w:rsidRDefault="00F50003" w:rsidP="00F50003">
            <w:r>
              <w:t>*Both patients spent 4 days admitted in hospital</w:t>
            </w:r>
          </w:p>
          <w:p w14:paraId="7E77FF6C" w14:textId="33345022" w:rsidR="00F50003" w:rsidRPr="00F50003" w:rsidRDefault="00F50003" w:rsidP="00F50003">
            <w:r w:rsidRPr="00F50003">
              <w:rPr>
                <w:rFonts w:cs="Times New Roman"/>
                <w:vertAlign w:val="superscript"/>
              </w:rPr>
              <w:t>§</w:t>
            </w:r>
            <w:r>
              <w:t>4 patients plan to spend time in more than 1 region</w:t>
            </w:r>
          </w:p>
        </w:tc>
      </w:tr>
    </w:tbl>
    <w:p w14:paraId="3373C27A" w14:textId="77777777" w:rsidR="007548B5" w:rsidRDefault="007548B5"/>
    <w:p w14:paraId="2F159C5C" w14:textId="77777777" w:rsidR="007548B5" w:rsidRDefault="007548B5"/>
    <w:p w14:paraId="3E4469E8" w14:textId="77777777" w:rsidR="00430C7E" w:rsidRDefault="00430C7E">
      <w:r>
        <w:br w:type="page"/>
      </w:r>
    </w:p>
    <w:p w14:paraId="4D8CE465" w14:textId="77777777" w:rsidR="00430C7E" w:rsidRDefault="00430C7E">
      <w:r>
        <w:rPr>
          <w:noProof/>
        </w:rPr>
        <w:lastRenderedPageBreak/>
        <w:drawing>
          <wp:inline distT="0" distB="0" distL="0" distR="0" wp14:anchorId="5F94A09D" wp14:editId="3DA58B89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AD52922B-0DFD-2026-83BC-750005708A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DFBDF7" w14:textId="77777777" w:rsidR="00430C7E" w:rsidRDefault="00430C7E"/>
    <w:p w14:paraId="617B3BA1" w14:textId="77777777" w:rsidR="007167C9" w:rsidRDefault="007167C9"/>
    <w:p w14:paraId="024CFB24" w14:textId="77777777" w:rsidR="007167C9" w:rsidRDefault="007167C9"/>
    <w:p w14:paraId="10ABDFCA" w14:textId="0B65E400" w:rsidR="00554246" w:rsidRDefault="001C4F15">
      <w:r>
        <w:rPr>
          <w:noProof/>
        </w:rPr>
        <w:drawing>
          <wp:inline distT="0" distB="0" distL="0" distR="0" wp14:anchorId="44FA2C12" wp14:editId="125C50D3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87FA02C-0838-89F7-61B1-C456D26F50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54246">
        <w:br w:type="page"/>
      </w:r>
    </w:p>
    <w:p w14:paraId="577F5B9E" w14:textId="24673110" w:rsidR="00C442B6" w:rsidRDefault="00657A4C">
      <w:r w:rsidRPr="00B577D1">
        <w:rPr>
          <w:b/>
          <w:bCs/>
        </w:rPr>
        <w:lastRenderedPageBreak/>
        <w:t>Follow-up</w:t>
      </w:r>
      <w:r w:rsidR="00B577D1" w:rsidRPr="00B577D1">
        <w:rPr>
          <w:b/>
          <w:bCs/>
        </w:rPr>
        <w:t>:</w:t>
      </w:r>
      <w:r w:rsidR="00B577D1">
        <w:t xml:space="preserve"> </w:t>
      </w:r>
      <w:r w:rsidR="00A535DD">
        <w:t>5</w:t>
      </w:r>
      <w:r w:rsidR="007548B5">
        <w:t xml:space="preserve"> </w:t>
      </w:r>
      <w:r w:rsidR="00B577D1">
        <w:t xml:space="preserve">patients </w:t>
      </w:r>
      <w:r w:rsidR="007548B5">
        <w:t xml:space="preserve">have completed 3 doses, </w:t>
      </w:r>
      <w:r w:rsidR="00A535DD">
        <w:t>2</w:t>
      </w:r>
      <w:r w:rsidR="00B577D1">
        <w:t xml:space="preserve"> patient</w:t>
      </w:r>
      <w:r w:rsidR="007548B5">
        <w:t xml:space="preserve"> has received 2 dose</w:t>
      </w:r>
      <w:r w:rsidR="001903A9">
        <w:t>s</w:t>
      </w:r>
      <w:r w:rsidR="00C442B6">
        <w:t xml:space="preserve"> (</w:t>
      </w:r>
      <w:r w:rsidR="00A535DD">
        <w:t>20</w:t>
      </w:r>
      <w:r w:rsidR="00C442B6">
        <w:t xml:space="preserve"> encounters </w:t>
      </w:r>
      <w:r w:rsidR="00BD602E">
        <w:t>recorded</w:t>
      </w:r>
      <w:r w:rsidR="00C442B6">
        <w:t xml:space="preserve">) </w:t>
      </w:r>
    </w:p>
    <w:p w14:paraId="386187B6" w14:textId="10A01CDF" w:rsidR="001903A9" w:rsidRDefault="001903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670"/>
        <w:gridCol w:w="1417"/>
      </w:tblGrid>
      <w:tr w:rsidR="00B577D1" w:rsidRPr="00657A4C" w14:paraId="38BADFE0" w14:textId="77777777" w:rsidTr="005A3E38"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99B296" w14:textId="77777777" w:rsidR="00B577D1" w:rsidRPr="00657A4C" w:rsidRDefault="00B577D1" w:rsidP="005A3E38">
            <w:r>
              <w:t>Variable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64E53C" w14:textId="77777777" w:rsidR="00B577D1" w:rsidRPr="00657A4C" w:rsidRDefault="00B577D1" w:rsidP="005A3E38">
            <w:r w:rsidRPr="00657A4C">
              <w:t>N (%)</w:t>
            </w:r>
          </w:p>
        </w:tc>
      </w:tr>
      <w:tr w:rsidR="00B577D1" w:rsidRPr="00657A4C" w14:paraId="50C2508E" w14:textId="77777777" w:rsidTr="005A3E38"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742B6D3D" w14:textId="57067BA5" w:rsidR="00B577D1" w:rsidRPr="00657A4C" w:rsidRDefault="001903A9" w:rsidP="005A3E38">
            <w:r>
              <w:t>Patient reported a</w:t>
            </w:r>
            <w:r w:rsidR="00B577D1">
              <w:t>dverse events following immunisation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0AA755" w14:textId="77777777" w:rsidR="00B577D1" w:rsidRPr="00657A4C" w:rsidRDefault="00B577D1" w:rsidP="005A3E38"/>
        </w:tc>
      </w:tr>
      <w:tr w:rsidR="00B577D1" w:rsidRPr="00657A4C" w14:paraId="2AC390FB" w14:textId="77777777" w:rsidTr="005A3E38">
        <w:tc>
          <w:tcPr>
            <w:tcW w:w="279" w:type="dxa"/>
          </w:tcPr>
          <w:p w14:paraId="499927E9" w14:textId="77777777" w:rsidR="00B577D1" w:rsidRPr="00657A4C" w:rsidRDefault="00B577D1" w:rsidP="005A3E38"/>
        </w:tc>
        <w:tc>
          <w:tcPr>
            <w:tcW w:w="5670" w:type="dxa"/>
          </w:tcPr>
          <w:p w14:paraId="139CE4B2" w14:textId="580222CE" w:rsidR="00B577D1" w:rsidRPr="00657A4C" w:rsidRDefault="00B577D1" w:rsidP="005A3E38">
            <w:r>
              <w:t>Yes</w:t>
            </w:r>
            <w:r w:rsidR="00A535DD">
              <w:t>*</w:t>
            </w:r>
          </w:p>
        </w:tc>
        <w:tc>
          <w:tcPr>
            <w:tcW w:w="1417" w:type="dxa"/>
          </w:tcPr>
          <w:p w14:paraId="04FE4C58" w14:textId="6A296E57" w:rsidR="00B577D1" w:rsidRPr="00657A4C" w:rsidRDefault="00A535DD" w:rsidP="005A3E38">
            <w:r>
              <w:t>2</w:t>
            </w:r>
            <w:r w:rsidR="001903A9">
              <w:t xml:space="preserve"> (</w:t>
            </w:r>
            <w:r>
              <w:t>28.6</w:t>
            </w:r>
            <w:r w:rsidR="001903A9">
              <w:t>)</w:t>
            </w:r>
          </w:p>
        </w:tc>
      </w:tr>
      <w:tr w:rsidR="00B577D1" w:rsidRPr="00657A4C" w14:paraId="187B151E" w14:textId="77777777" w:rsidTr="005A3E38">
        <w:tc>
          <w:tcPr>
            <w:tcW w:w="279" w:type="dxa"/>
          </w:tcPr>
          <w:p w14:paraId="2B9DABD3" w14:textId="77777777" w:rsidR="00B577D1" w:rsidRPr="00657A4C" w:rsidRDefault="00B577D1" w:rsidP="005A3E38"/>
        </w:tc>
        <w:tc>
          <w:tcPr>
            <w:tcW w:w="5670" w:type="dxa"/>
          </w:tcPr>
          <w:p w14:paraId="5AD591CC" w14:textId="503563B9" w:rsidR="00B577D1" w:rsidRPr="00657A4C" w:rsidRDefault="00B577D1" w:rsidP="005A3E38">
            <w:r>
              <w:t>No</w:t>
            </w:r>
          </w:p>
        </w:tc>
        <w:tc>
          <w:tcPr>
            <w:tcW w:w="1417" w:type="dxa"/>
          </w:tcPr>
          <w:p w14:paraId="4E471846" w14:textId="77AD7630" w:rsidR="00B577D1" w:rsidRPr="00657A4C" w:rsidRDefault="001903A9" w:rsidP="005A3E38">
            <w:r>
              <w:t>5 (</w:t>
            </w:r>
            <w:r w:rsidR="00A535DD">
              <w:t>71.4</w:t>
            </w:r>
            <w:r>
              <w:t>)</w:t>
            </w:r>
          </w:p>
        </w:tc>
      </w:tr>
      <w:tr w:rsidR="00B577D1" w:rsidRPr="00657A4C" w14:paraId="07DFE233" w14:textId="77777777" w:rsidTr="005A3E38">
        <w:tc>
          <w:tcPr>
            <w:tcW w:w="7366" w:type="dxa"/>
            <w:gridSpan w:val="3"/>
            <w:tcBorders>
              <w:top w:val="single" w:sz="4" w:space="0" w:color="auto"/>
            </w:tcBorders>
          </w:tcPr>
          <w:p w14:paraId="0D5E6B16" w14:textId="77777777" w:rsidR="00BD602E" w:rsidRDefault="00BD602E" w:rsidP="005A3E38"/>
          <w:p w14:paraId="25ECC8CB" w14:textId="039AB774" w:rsidR="00B577D1" w:rsidRPr="00657A4C" w:rsidRDefault="001903A9" w:rsidP="005A3E38">
            <w:r>
              <w:t>*</w:t>
            </w:r>
            <w:r w:rsidR="00A535DD">
              <w:t>D</w:t>
            </w:r>
            <w:r>
              <w:t>id not impact normal daily impact</w:t>
            </w:r>
          </w:p>
        </w:tc>
      </w:tr>
    </w:tbl>
    <w:p w14:paraId="62559749" w14:textId="1EE8774A" w:rsidR="00B577D1" w:rsidRDefault="00B577D1"/>
    <w:p w14:paraId="57352414" w14:textId="245D4B09" w:rsidR="00A535DD" w:rsidRDefault="00A535DD"/>
    <w:p w14:paraId="2A145437" w14:textId="551652F1" w:rsidR="000B3923" w:rsidRDefault="000B3923">
      <w:r>
        <w:rPr>
          <w:noProof/>
        </w:rPr>
        <w:drawing>
          <wp:inline distT="0" distB="0" distL="0" distR="0" wp14:anchorId="5478C403" wp14:editId="38048679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43773C-2BB5-AA6A-CF4B-AC8D052749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45C67C" w14:textId="5ADC553E" w:rsidR="000B3923" w:rsidRDefault="000B3923"/>
    <w:p w14:paraId="51BF0F54" w14:textId="77777777" w:rsidR="000B3923" w:rsidRDefault="000B3923"/>
    <w:p w14:paraId="3455859A" w14:textId="0CA30AD3" w:rsidR="00A535DD" w:rsidRDefault="00A535DD">
      <w:pPr>
        <w:rPr>
          <w:u w:val="single"/>
        </w:rPr>
      </w:pPr>
      <w:r w:rsidRPr="00A535DD">
        <w:rPr>
          <w:u w:val="single"/>
        </w:rPr>
        <w:t>Patient 1</w:t>
      </w:r>
    </w:p>
    <w:p w14:paraId="65E2E763" w14:textId="345D024C" w:rsidR="00A535DD" w:rsidRPr="00A535DD" w:rsidRDefault="00A535DD" w:rsidP="00A535DD">
      <w:pPr>
        <w:pStyle w:val="ListParagraph"/>
        <w:numPr>
          <w:ilvl w:val="0"/>
          <w:numId w:val="5"/>
        </w:numPr>
        <w:rPr>
          <w:u w:val="single"/>
        </w:rPr>
      </w:pPr>
      <w:r>
        <w:t>First dose: Headache, redness and itchiness around injection site. Required aspirin for headache.</w:t>
      </w:r>
    </w:p>
    <w:p w14:paraId="65D14303" w14:textId="6F2DF858" w:rsidR="00A535DD" w:rsidRPr="00A535DD" w:rsidRDefault="00A535DD" w:rsidP="00A535DD">
      <w:pPr>
        <w:pStyle w:val="ListParagraph"/>
        <w:numPr>
          <w:ilvl w:val="0"/>
          <w:numId w:val="5"/>
        </w:numPr>
        <w:rPr>
          <w:u w:val="single"/>
        </w:rPr>
      </w:pPr>
      <w:r>
        <w:t>Second dose: No AEFI.</w:t>
      </w:r>
    </w:p>
    <w:p w14:paraId="2D7891A2" w14:textId="42AEE420" w:rsidR="00A535DD" w:rsidRPr="00A535DD" w:rsidRDefault="00A535DD" w:rsidP="00A535DD">
      <w:pPr>
        <w:pStyle w:val="ListParagraph"/>
        <w:numPr>
          <w:ilvl w:val="0"/>
          <w:numId w:val="5"/>
        </w:numPr>
        <w:rPr>
          <w:u w:val="single"/>
        </w:rPr>
      </w:pPr>
      <w:r>
        <w:t>Third dose: Swollen gland in neck.</w:t>
      </w:r>
    </w:p>
    <w:p w14:paraId="537C69D0" w14:textId="2CB5F712" w:rsidR="00A535DD" w:rsidRDefault="00A535DD"/>
    <w:p w14:paraId="02AFE599" w14:textId="61A36D38" w:rsidR="00A535DD" w:rsidRPr="00A535DD" w:rsidRDefault="00A535DD">
      <w:pPr>
        <w:rPr>
          <w:u w:val="single"/>
        </w:rPr>
      </w:pPr>
      <w:r w:rsidRPr="00A535DD">
        <w:rPr>
          <w:u w:val="single"/>
        </w:rPr>
        <w:t>Patient 2</w:t>
      </w:r>
    </w:p>
    <w:p w14:paraId="55A1D861" w14:textId="45FF8F9B" w:rsidR="00A535DD" w:rsidRDefault="00A535DD" w:rsidP="00A535DD">
      <w:pPr>
        <w:pStyle w:val="ListParagraph"/>
        <w:numPr>
          <w:ilvl w:val="0"/>
          <w:numId w:val="6"/>
        </w:numPr>
      </w:pPr>
      <w:r>
        <w:t>First dose: No AEFI.</w:t>
      </w:r>
    </w:p>
    <w:p w14:paraId="260C86B8" w14:textId="4A99663B" w:rsidR="00A535DD" w:rsidRDefault="00A535DD" w:rsidP="00A535DD">
      <w:pPr>
        <w:pStyle w:val="ListParagraph"/>
        <w:numPr>
          <w:ilvl w:val="0"/>
          <w:numId w:val="6"/>
        </w:numPr>
      </w:pPr>
      <w:r>
        <w:t>Second dose: Sore arm and metallic taste.</w:t>
      </w:r>
    </w:p>
    <w:p w14:paraId="78350BA4" w14:textId="18D51CE5" w:rsidR="00A535DD" w:rsidRDefault="00A535DD" w:rsidP="00A535DD">
      <w:pPr>
        <w:pStyle w:val="ListParagraph"/>
        <w:numPr>
          <w:ilvl w:val="0"/>
          <w:numId w:val="6"/>
        </w:numPr>
      </w:pPr>
      <w:r>
        <w:t>Third dose: Not yet administered.</w:t>
      </w:r>
    </w:p>
    <w:sectPr w:rsidR="00A53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9D5"/>
    <w:multiLevelType w:val="hybridMultilevel"/>
    <w:tmpl w:val="2E502DA4"/>
    <w:lvl w:ilvl="0" w:tplc="105E25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5AEF"/>
    <w:multiLevelType w:val="hybridMultilevel"/>
    <w:tmpl w:val="99F2423C"/>
    <w:lvl w:ilvl="0" w:tplc="5FB8A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7182"/>
    <w:multiLevelType w:val="hybridMultilevel"/>
    <w:tmpl w:val="D3FAD8EE"/>
    <w:lvl w:ilvl="0" w:tplc="105E25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1D6"/>
    <w:multiLevelType w:val="hybridMultilevel"/>
    <w:tmpl w:val="6EA2970E"/>
    <w:lvl w:ilvl="0" w:tplc="83888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24E19"/>
    <w:multiLevelType w:val="hybridMultilevel"/>
    <w:tmpl w:val="BF3E424E"/>
    <w:lvl w:ilvl="0" w:tplc="105E25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94BBE"/>
    <w:multiLevelType w:val="hybridMultilevel"/>
    <w:tmpl w:val="FD041C90"/>
    <w:lvl w:ilvl="0" w:tplc="105E25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08291">
    <w:abstractNumId w:val="0"/>
  </w:num>
  <w:num w:numId="2" w16cid:durableId="251667585">
    <w:abstractNumId w:val="5"/>
  </w:num>
  <w:num w:numId="3" w16cid:durableId="1190030291">
    <w:abstractNumId w:val="1"/>
  </w:num>
  <w:num w:numId="4" w16cid:durableId="1196894955">
    <w:abstractNumId w:val="3"/>
  </w:num>
  <w:num w:numId="5" w16cid:durableId="472987675">
    <w:abstractNumId w:val="2"/>
  </w:num>
  <w:num w:numId="6" w16cid:durableId="2021882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5"/>
    <w:rsid w:val="0003711C"/>
    <w:rsid w:val="000B3923"/>
    <w:rsid w:val="00173C65"/>
    <w:rsid w:val="001903A9"/>
    <w:rsid w:val="001A6607"/>
    <w:rsid w:val="001C4F15"/>
    <w:rsid w:val="00364F13"/>
    <w:rsid w:val="003A3329"/>
    <w:rsid w:val="00430C7E"/>
    <w:rsid w:val="00554246"/>
    <w:rsid w:val="00657A4C"/>
    <w:rsid w:val="007167C9"/>
    <w:rsid w:val="007548B5"/>
    <w:rsid w:val="00756AAF"/>
    <w:rsid w:val="009242ED"/>
    <w:rsid w:val="00A535DD"/>
    <w:rsid w:val="00A94832"/>
    <w:rsid w:val="00B577D1"/>
    <w:rsid w:val="00BD09C4"/>
    <w:rsid w:val="00BD602E"/>
    <w:rsid w:val="00C442B6"/>
    <w:rsid w:val="00CA3025"/>
    <w:rsid w:val="00CE0953"/>
    <w:rsid w:val="00D15E8F"/>
    <w:rsid w:val="00F50003"/>
    <w:rsid w:val="00F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66BB"/>
  <w15:chartTrackingRefBased/>
  <w15:docId w15:val="{5DE94527-3D6E-48B6-81BD-614619A1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8B5"/>
    <w:pPr>
      <w:ind w:left="720"/>
      <w:contextualSpacing/>
    </w:pPr>
  </w:style>
  <w:style w:type="table" w:styleId="TableGrid">
    <w:name w:val="Table Grid"/>
    <w:basedOn w:val="TableNormal"/>
    <w:uiPriority w:val="39"/>
    <w:rsid w:val="0065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suyoshi\Documents\Proyectos\Proyecto%20-%20Deb\Proyecto%20-%20Dengvaxia\Dengvaxia%20Enrolment%20Questionnaire_January%2019,%202023_20.38%20-%20analysis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suyoshi\Documents\Proyectos\Proyecto%20-%20Deb\Proyecto%20-%20Dengvaxia\Dengvaxia%20Enrolment%20Questionnaire_January%2019,%202023_20.38%20-%20analysis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suyoshi\Documents\Proyectos\Proyecto%20-%20Deb\Proyecto%20-%20Dengvaxia\Dengvaxia%20-%2010%20days%20after%20FIRST%20DOSE_January%2019,%202023_20.42%20-%20analysi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AU"/>
              <a:t>Reason for travel to tropical areas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AF-4B0F-8D50-01C86A33A0A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AF-4B0F-8D50-01C86A33A0A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AF-4B0F-8D50-01C86A33A0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Sheet1!$D$8:$D$10</c:f>
              <c:strCache>
                <c:ptCount val="3"/>
                <c:pt idx="0">
                  <c:v>Work</c:v>
                </c:pt>
                <c:pt idx="1">
                  <c:v>Lives there</c:v>
                </c:pt>
                <c:pt idx="2">
                  <c:v>Tourism</c:v>
                </c:pt>
              </c:strCache>
            </c:strRef>
          </c:cat>
          <c:val>
            <c:numRef>
              <c:f>Sheet1!$E$8:$E$10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AF-4B0F-8D50-01C86A33A0A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20214348206474"/>
          <c:y val="0.38182706328375615"/>
          <c:w val="0.21131189851268592"/>
          <c:h val="0.32616068824730243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Age at enrolment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Sheet1!$D$21:$D$24</c:f>
              <c:strCache>
                <c:ptCount val="4"/>
                <c:pt idx="0">
                  <c:v>30-39 years</c:v>
                </c:pt>
                <c:pt idx="1">
                  <c:v>40-49 years</c:v>
                </c:pt>
                <c:pt idx="2">
                  <c:v>50-60 years</c:v>
                </c:pt>
                <c:pt idx="3">
                  <c:v>≥60 years</c:v>
                </c:pt>
              </c:strCache>
            </c:strRef>
          </c:cat>
          <c:val>
            <c:numRef>
              <c:f>Sheet1!$E$21:$E$24</c:f>
              <c:numCache>
                <c:formatCode>0.00%</c:formatCode>
                <c:ptCount val="4"/>
                <c:pt idx="0">
                  <c:v>0.14299999999999999</c:v>
                </c:pt>
                <c:pt idx="1">
                  <c:v>0.28599999999999998</c:v>
                </c:pt>
                <c:pt idx="2">
                  <c:v>0.42899999999999999</c:v>
                </c:pt>
                <c:pt idx="3">
                  <c:v>0.14299999999999999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7A-4B16-871E-692DE6FF6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1100144"/>
        <c:axId val="811108272"/>
      </c:barChart>
      <c:catAx>
        <c:axId val="811100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108272"/>
        <c:crosses val="autoZero"/>
        <c:auto val="1"/>
        <c:lblAlgn val="ctr"/>
        <c:lblOffset val="100"/>
        <c:noMultiLvlLbl val="0"/>
      </c:catAx>
      <c:valAx>
        <c:axId val="811108272"/>
        <c:scaling>
          <c:orientation val="minMax"/>
          <c:max val="0.5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100144"/>
        <c:crosses val="autoZero"/>
        <c:crossBetween val="between"/>
        <c:majorUnit val="0.1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AU"/>
              <a:t>Adverse events following immunisation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4F-42DC-895D-0CFF6CACDB13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4F-42DC-895D-0CFF6CACDB1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F32D8F1-4CD2-43D8-921F-E5B41952B493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E4F-42DC-895D-0CFF6CACDB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Sheet1!$C$5:$C$6</c:f>
              <c:strCache>
                <c:ptCount val="2"/>
                <c:pt idx="0">
                  <c:v>y</c:v>
                </c:pt>
                <c:pt idx="1">
                  <c:v>n</c:v>
                </c:pt>
              </c:strCache>
            </c:strRef>
          </c:cat>
          <c:val>
            <c:numRef>
              <c:f>Sheet1!$D$5:$D$6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4F-42DC-895D-0CFF6CACDB1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Furuya Kanamori</dc:creator>
  <cp:keywords/>
  <dc:description/>
  <cp:lastModifiedBy>Deb Mills</cp:lastModifiedBy>
  <cp:revision>2</cp:revision>
  <dcterms:created xsi:type="dcterms:W3CDTF">2023-03-23T02:25:00Z</dcterms:created>
  <dcterms:modified xsi:type="dcterms:W3CDTF">2023-03-23T02:25:00Z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2023-01-23T04:03:24Z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a5074a40-1cd8-416d-802b-aff759fbec51</vt:lpwstr>
  </property>
  <property fmtid="{D5CDD505-2E9C-101B-9397-08002B2CF9AE}" pid="8" name="MSIP_Label_0f488380-630a-4f55-a077-a19445e3f360_ContentBits">
    <vt:lpwstr>0</vt:lpwstr>
  </property>
</Properties>
</file>